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E0BE1" w:rsidRDefault="003E0BE1">
      <w:pPr>
        <w:rPr>
          <w:rFonts w:ascii="Tahoma" w:hAnsi="Tahoma" w:cs="Tahoma"/>
          <w:sz w:val="20"/>
          <w:szCs w:val="20"/>
        </w:rPr>
      </w:pPr>
      <w:r w:rsidRPr="003E0BE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3E0BE1" w:rsidRDefault="00424A5A">
      <w:pPr>
        <w:rPr>
          <w:rFonts w:ascii="Tahoma" w:hAnsi="Tahoma" w:cs="Tahoma"/>
          <w:sz w:val="20"/>
          <w:szCs w:val="20"/>
        </w:rPr>
      </w:pPr>
    </w:p>
    <w:p w:rsidR="00424A5A" w:rsidRPr="003E0BE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E0BE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E0BE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E0BE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0BE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E0BE1" w:rsidRDefault="003E0BE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0BE1">
              <w:rPr>
                <w:rFonts w:ascii="Tahoma" w:hAnsi="Tahoma" w:cs="Tahoma"/>
                <w:color w:val="0000FF"/>
                <w:sz w:val="20"/>
                <w:szCs w:val="20"/>
              </w:rPr>
              <w:t>43001-401/2020-01</w:t>
            </w:r>
          </w:p>
        </w:tc>
        <w:tc>
          <w:tcPr>
            <w:tcW w:w="1080" w:type="dxa"/>
            <w:vAlign w:val="center"/>
          </w:tcPr>
          <w:p w:rsidR="00424A5A" w:rsidRPr="003E0BE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E0BE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0BE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E0BE1" w:rsidRDefault="003E0BE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0BE1">
              <w:rPr>
                <w:rFonts w:ascii="Tahoma" w:hAnsi="Tahoma" w:cs="Tahoma"/>
                <w:color w:val="0000FF"/>
                <w:sz w:val="20"/>
                <w:szCs w:val="20"/>
              </w:rPr>
              <w:t>A-77/21 G</w:t>
            </w:r>
            <w:r w:rsidR="00424A5A" w:rsidRPr="003E0BE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E0BE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E0BE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0BE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E0BE1" w:rsidRDefault="003E0BE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0BE1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3E0BE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E0BE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0BE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E0BE1" w:rsidRDefault="003E0BE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0BE1">
              <w:rPr>
                <w:rFonts w:ascii="Tahoma" w:hAnsi="Tahoma" w:cs="Tahoma"/>
                <w:color w:val="0000FF"/>
                <w:sz w:val="20"/>
                <w:szCs w:val="20"/>
              </w:rPr>
              <w:t>2431-20-001466/0</w:t>
            </w:r>
          </w:p>
        </w:tc>
      </w:tr>
    </w:tbl>
    <w:p w:rsidR="00424A5A" w:rsidRPr="003E0BE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E0BE1" w:rsidRDefault="00424A5A">
      <w:pPr>
        <w:rPr>
          <w:rFonts w:ascii="Tahoma" w:hAnsi="Tahoma" w:cs="Tahoma"/>
          <w:sz w:val="20"/>
          <w:szCs w:val="20"/>
        </w:rPr>
      </w:pPr>
    </w:p>
    <w:p w:rsidR="00556816" w:rsidRPr="003E0BE1" w:rsidRDefault="00556816">
      <w:pPr>
        <w:rPr>
          <w:rFonts w:ascii="Tahoma" w:hAnsi="Tahoma" w:cs="Tahoma"/>
          <w:sz w:val="20"/>
          <w:szCs w:val="20"/>
        </w:rPr>
      </w:pPr>
    </w:p>
    <w:p w:rsidR="00424A5A" w:rsidRPr="003E0BE1" w:rsidRDefault="00424A5A">
      <w:pPr>
        <w:rPr>
          <w:rFonts w:ascii="Tahoma" w:hAnsi="Tahoma" w:cs="Tahoma"/>
          <w:sz w:val="20"/>
          <w:szCs w:val="20"/>
        </w:rPr>
      </w:pPr>
    </w:p>
    <w:p w:rsidR="00556816" w:rsidRPr="003E0BE1" w:rsidRDefault="00556816">
      <w:pPr>
        <w:rPr>
          <w:rFonts w:ascii="Tahoma" w:hAnsi="Tahoma" w:cs="Tahoma"/>
          <w:sz w:val="20"/>
          <w:szCs w:val="20"/>
        </w:rPr>
      </w:pPr>
    </w:p>
    <w:p w:rsidR="00556816" w:rsidRPr="003E0BE1" w:rsidRDefault="003E0BE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E0BE1">
        <w:rPr>
          <w:rFonts w:ascii="Tahoma" w:hAnsi="Tahoma" w:cs="Tahoma"/>
          <w:b/>
          <w:spacing w:val="20"/>
          <w:szCs w:val="20"/>
        </w:rPr>
        <w:t xml:space="preserve">POJASNILO IN </w:t>
      </w:r>
      <w:r w:rsidR="00556816" w:rsidRPr="003E0BE1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3E0BE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E0BE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3E0BE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3E0BE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3E0BE1" w:rsidRDefault="003E0BE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E0BE1">
              <w:rPr>
                <w:rFonts w:ascii="Tahoma" w:hAnsi="Tahoma" w:cs="Tahoma"/>
                <w:b/>
                <w:szCs w:val="20"/>
              </w:rPr>
              <w:t>Sanacija brežin Šklendrovec nad cesto  G2-108/1183 Litija-Zagorje od km 13,200 do km 13,700 - galerija Šklendrovec</w:t>
            </w:r>
          </w:p>
        </w:tc>
      </w:tr>
    </w:tbl>
    <w:p w:rsidR="00556816" w:rsidRPr="003E0BE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3E0BE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3E0BE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3E0BE1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3E0BE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E0BE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3E0BE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3E0BE1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3E0BE1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0BE1" w:rsidRPr="003E0BE1" w:rsidRDefault="003E0B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0BE1" w:rsidRPr="003E0BE1" w:rsidRDefault="003E0BE1" w:rsidP="003E0B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3E0BE1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3E0BE1" w:rsidRPr="003E0BE1" w:rsidRDefault="003E0BE1" w:rsidP="003E0B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3E0BE1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3E0BE1" w:rsidRPr="003E0BE1" w:rsidRDefault="003E0BE1" w:rsidP="003E0B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3E0BE1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3E0BE1" w:rsidRPr="003E0BE1" w:rsidRDefault="003E0BE1" w:rsidP="003E0B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0BE1" w:rsidRPr="003E0BE1" w:rsidRDefault="003E0BE1" w:rsidP="003E0B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3E0BE1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https://ejn.gov.si/ponudba/pages/aktualno/aktualno_jnc_podrobno.xhtml?zadevaId=1877</w:t>
              </w:r>
            </w:hyperlink>
            <w:bookmarkStart w:id="0" w:name="_GoBack"/>
            <w:bookmarkEnd w:id="0"/>
          </w:p>
          <w:p w:rsidR="003E0BE1" w:rsidRPr="003E0BE1" w:rsidRDefault="003E0BE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3E0BE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3E0BE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3E0BE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3E0BE1">
        <w:rPr>
          <w:rFonts w:ascii="Tahoma" w:hAnsi="Tahoma" w:cs="Tahoma"/>
          <w:szCs w:val="20"/>
        </w:rPr>
        <w:t>Spremembe</w:t>
      </w:r>
      <w:r w:rsidR="00556816" w:rsidRPr="003E0BE1">
        <w:rPr>
          <w:rFonts w:ascii="Tahoma" w:hAnsi="Tahoma" w:cs="Tahoma"/>
          <w:szCs w:val="20"/>
        </w:rPr>
        <w:t xml:space="preserve"> </w:t>
      </w:r>
      <w:r w:rsidRPr="003E0BE1">
        <w:rPr>
          <w:rFonts w:ascii="Tahoma" w:hAnsi="Tahoma" w:cs="Tahoma"/>
          <w:szCs w:val="20"/>
        </w:rPr>
        <w:t>so</w:t>
      </w:r>
      <w:r w:rsidR="00556816" w:rsidRPr="003E0BE1">
        <w:rPr>
          <w:rFonts w:ascii="Tahoma" w:hAnsi="Tahoma" w:cs="Tahoma"/>
          <w:szCs w:val="20"/>
        </w:rPr>
        <w:t xml:space="preserve"> sestavni del razpisne dokumentacije in </w:t>
      </w:r>
      <w:r w:rsidRPr="003E0BE1">
        <w:rPr>
          <w:rFonts w:ascii="Tahoma" w:hAnsi="Tahoma" w:cs="Tahoma"/>
          <w:szCs w:val="20"/>
        </w:rPr>
        <w:t>jih</w:t>
      </w:r>
      <w:r w:rsidR="00556816" w:rsidRPr="003E0BE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3E0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E1" w:rsidRDefault="003E0BE1">
      <w:r>
        <w:separator/>
      </w:r>
    </w:p>
  </w:endnote>
  <w:endnote w:type="continuationSeparator" w:id="0">
    <w:p w:rsidR="003E0BE1" w:rsidRDefault="003E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E1" w:rsidRDefault="003E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E0B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E0BE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E0BE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E0BE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E1" w:rsidRDefault="003E0BE1">
      <w:r>
        <w:separator/>
      </w:r>
    </w:p>
  </w:footnote>
  <w:footnote w:type="continuationSeparator" w:id="0">
    <w:p w:rsidR="003E0BE1" w:rsidRDefault="003E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E1" w:rsidRDefault="003E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E1" w:rsidRDefault="003E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E1" w:rsidRDefault="003E0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1"/>
    <w:rsid w:val="000646A9"/>
    <w:rsid w:val="001836BB"/>
    <w:rsid w:val="002507C2"/>
    <w:rsid w:val="003133A6"/>
    <w:rsid w:val="003E0BE1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007FA"/>
  <w15:chartTrackingRefBased/>
  <w15:docId w15:val="{C1F28659-8E4E-46A2-B62A-C9DBD77B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3E0BE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7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2021-04-23T11:37:00Z</cp:lastPrinted>
  <dcterms:created xsi:type="dcterms:W3CDTF">2021-04-23T11:36:00Z</dcterms:created>
  <dcterms:modified xsi:type="dcterms:W3CDTF">2021-04-23T11:37:00Z</dcterms:modified>
</cp:coreProperties>
</file>